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B21AFF"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410A2885" w:rsidR="00CD36CF" w:rsidRDefault="00B21AFF"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8703DA">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8703DA" w:rsidRPr="008703DA">
            <w:t>669</w:t>
          </w:r>
        </w:sdtContent>
      </w:sdt>
    </w:p>
    <w:p w14:paraId="2520CDA2" w14:textId="77777777" w:rsidR="008703DA" w:rsidRDefault="008703DA" w:rsidP="00EF6030">
      <w:pPr>
        <w:pStyle w:val="References"/>
        <w:rPr>
          <w:smallCaps/>
        </w:rPr>
      </w:pPr>
      <w:r>
        <w:rPr>
          <w:smallCaps/>
        </w:rPr>
        <w:t>By Senators Tarr, Grady, and Plymale</w:t>
      </w:r>
    </w:p>
    <w:p w14:paraId="603D7B7F" w14:textId="161E3ECD" w:rsidR="008703DA" w:rsidRDefault="00CD36CF" w:rsidP="00EF6030">
      <w:pPr>
        <w:pStyle w:val="References"/>
      </w:pPr>
      <w:r>
        <w:t>[</w:t>
      </w:r>
      <w:r w:rsidR="00002112">
        <w:t xml:space="preserve">Originating in the Committee on </w:t>
      </w:r>
      <w:r w:rsidR="009244F5">
        <w:t>Economic Development</w:t>
      </w:r>
      <w:r w:rsidR="00002112">
        <w:t xml:space="preserve">; reported </w:t>
      </w:r>
      <w:r w:rsidR="009244F5">
        <w:t>February 8, 2024</w:t>
      </w:r>
      <w:r>
        <w:t>]</w:t>
      </w:r>
    </w:p>
    <w:p w14:paraId="485BF10E" w14:textId="77777777" w:rsidR="008703DA" w:rsidRDefault="008703DA" w:rsidP="008703DA">
      <w:pPr>
        <w:pStyle w:val="TitlePageOrigin"/>
      </w:pPr>
    </w:p>
    <w:p w14:paraId="08EED11E" w14:textId="767D84C8" w:rsidR="008703DA" w:rsidRPr="008A353C" w:rsidRDefault="008703DA" w:rsidP="008703DA">
      <w:pPr>
        <w:pStyle w:val="TitlePageOrigin"/>
        <w:rPr>
          <w:color w:val="auto"/>
        </w:rPr>
      </w:pPr>
    </w:p>
    <w:p w14:paraId="4CD91B7A" w14:textId="2136A899" w:rsidR="008703DA" w:rsidRPr="008A353C" w:rsidRDefault="008703DA" w:rsidP="008703DA">
      <w:pPr>
        <w:pStyle w:val="TitleSection"/>
        <w:rPr>
          <w:color w:val="auto"/>
        </w:rPr>
      </w:pPr>
      <w:r w:rsidRPr="008A353C">
        <w:rPr>
          <w:color w:val="auto"/>
        </w:rPr>
        <w:lastRenderedPageBreak/>
        <w:t>A BILL</w:t>
      </w:r>
      <w:r w:rsidRPr="008A353C">
        <w:rPr>
          <w:rFonts w:cs="Arial"/>
          <w:color w:val="auto"/>
        </w:rPr>
        <w:t xml:space="preserve"> to amend and reenact §7-22-9 of the Code of West Virginia, 1931, as amended, relating to county economic opportunity development districts;</w:t>
      </w:r>
      <w:r w:rsidR="008C3EF2">
        <w:rPr>
          <w:rFonts w:cs="Arial"/>
          <w:color w:val="auto"/>
        </w:rPr>
        <w:t xml:space="preserve"> </w:t>
      </w:r>
      <w:r w:rsidR="008C3EF2" w:rsidRPr="008C3EF2">
        <w:rPr>
          <w:rFonts w:cs="Arial"/>
          <w:color w:val="auto"/>
        </w:rPr>
        <w:t>extending when the Fort Henry Economic Opportunity Development District may be abolished or terminated; increasing the land area within the Ridges Economic Opportunity Development District subject to the special district excise tax</w:t>
      </w:r>
      <w:r w:rsidRPr="008A353C">
        <w:rPr>
          <w:rFonts w:cs="Arial"/>
          <w:color w:val="auto"/>
        </w:rPr>
        <w:t xml:space="preserve"> authorizing the Mason County Commission to levy a special district excise tax; authorizing the special district excise tax for the benefit of the Town of Henderson Economic Opportunity District; setting forth the land area within the special district subject to the special district excise tax; authorizing the commission to create the district and levy the special district excise tax without the approval of the executive director of the development office; authorizing the commission to determine the base district tax, the base tax revenue amount, the gross annual district tax revenue amount</w:t>
      </w:r>
      <w:r w:rsidR="00512D2B">
        <w:rPr>
          <w:rFonts w:cs="Arial"/>
          <w:color w:val="auto"/>
        </w:rPr>
        <w:t>,</w:t>
      </w:r>
      <w:r w:rsidRPr="008A353C">
        <w:rPr>
          <w:rFonts w:cs="Arial"/>
          <w:color w:val="auto"/>
        </w:rPr>
        <w:t xml:space="preserve"> and the estimated net annual district tax revenue amount; and requiring the Tax Commissioner to provide the commission with certification of the base tax revenue amount.</w:t>
      </w:r>
    </w:p>
    <w:p w14:paraId="3FFFFE46" w14:textId="77777777" w:rsidR="008703DA" w:rsidRPr="008A353C" w:rsidRDefault="008703DA" w:rsidP="008703DA">
      <w:pPr>
        <w:pStyle w:val="EnactingClause"/>
        <w:rPr>
          <w:color w:val="auto"/>
        </w:rPr>
        <w:sectPr w:rsidR="008703DA" w:rsidRPr="008A353C" w:rsidSect="008703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353C">
        <w:rPr>
          <w:color w:val="auto"/>
        </w:rPr>
        <w:t>Be it enacted by the Legislature of West Virginia:</w:t>
      </w:r>
    </w:p>
    <w:p w14:paraId="5ACA8CEF" w14:textId="77777777" w:rsidR="008703DA" w:rsidRPr="008A353C" w:rsidRDefault="008703DA" w:rsidP="008703DA">
      <w:pPr>
        <w:pStyle w:val="ArticleHeading"/>
        <w:ind w:left="0" w:firstLine="0"/>
        <w:rPr>
          <w:color w:val="auto"/>
        </w:rPr>
        <w:sectPr w:rsidR="008703DA" w:rsidRPr="008A353C" w:rsidSect="005829AA">
          <w:type w:val="continuous"/>
          <w:pgSz w:w="12240" w:h="15840" w:code="1"/>
          <w:pgMar w:top="1440" w:right="1440" w:bottom="1440" w:left="1440" w:header="720" w:footer="720" w:gutter="0"/>
          <w:lnNumType w:countBy="1" w:restart="newSection"/>
          <w:cols w:space="720"/>
          <w:titlePg/>
          <w:docGrid w:linePitch="360"/>
        </w:sectPr>
      </w:pPr>
      <w:r w:rsidRPr="008A353C">
        <w:rPr>
          <w:color w:val="auto"/>
        </w:rPr>
        <w:t xml:space="preserve">ARTICLE 22. </w:t>
      </w:r>
      <w:r w:rsidRPr="00787676">
        <w:rPr>
          <w:color w:val="auto"/>
          <w:sz w:val="22"/>
        </w:rPr>
        <w:t>COUNTY</w:t>
      </w:r>
      <w:r w:rsidRPr="008A353C">
        <w:rPr>
          <w:color w:val="auto"/>
        </w:rPr>
        <w:t xml:space="preserve"> ECONOMIC OPPORTUNITY DEVELOPMENT DISTRICTS.</w:t>
      </w:r>
    </w:p>
    <w:p w14:paraId="278D8DEF" w14:textId="77777777" w:rsidR="008703DA" w:rsidRPr="008A353C" w:rsidRDefault="008703DA" w:rsidP="008703DA">
      <w:pPr>
        <w:pStyle w:val="SectionHeading"/>
        <w:widowControl/>
        <w:rPr>
          <w:color w:val="auto"/>
        </w:rPr>
        <w:sectPr w:rsidR="008703DA" w:rsidRPr="008A353C" w:rsidSect="004E45F1">
          <w:type w:val="continuous"/>
          <w:pgSz w:w="12240" w:h="15840" w:code="1"/>
          <w:pgMar w:top="1440" w:right="1440" w:bottom="1440" w:left="1440" w:header="720" w:footer="720" w:gutter="0"/>
          <w:lnNumType w:countBy="1" w:restart="newSection"/>
          <w:cols w:space="720"/>
          <w:titlePg/>
          <w:docGrid w:linePitch="360"/>
        </w:sectPr>
      </w:pPr>
      <w:r w:rsidRPr="008A353C">
        <w:rPr>
          <w:color w:val="auto"/>
        </w:rPr>
        <w:t>§7-22-9. Authorization to levy special district excise tax.</w:t>
      </w:r>
    </w:p>
    <w:p w14:paraId="7C8ACCE2" w14:textId="54C3F945" w:rsidR="008703DA" w:rsidRPr="008A353C" w:rsidRDefault="008703DA" w:rsidP="008703DA">
      <w:pPr>
        <w:pStyle w:val="SectionBody"/>
        <w:rPr>
          <w:color w:val="auto"/>
        </w:rPr>
      </w:pPr>
      <w:r w:rsidRPr="008A353C">
        <w:rPr>
          <w:color w:val="auto"/>
        </w:rPr>
        <w:t xml:space="preserve">(a) </w:t>
      </w:r>
      <w:r w:rsidRPr="008A353C">
        <w:rPr>
          <w:i/>
          <w:iCs/>
          <w:color w:val="auto"/>
        </w:rPr>
        <w:t>General</w:t>
      </w:r>
      <w:r w:rsidRPr="008A353C">
        <w:rPr>
          <w:color w:val="auto"/>
        </w:rPr>
        <w:t xml:space="preserve">.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w:t>
      </w:r>
      <w:r w:rsidR="00B21AFF">
        <w:rPr>
          <w:color w:val="auto"/>
        </w:rPr>
        <w:t>West Virginia</w:t>
      </w:r>
      <w:r w:rsidRPr="008A353C">
        <w:rPr>
          <w:color w:val="auto"/>
        </w:rPr>
        <w:t xml:space="preserv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w:t>
      </w:r>
      <w:r w:rsidRPr="008A353C">
        <w:rPr>
          <w:color w:val="auto"/>
        </w:rPr>
        <w:lastRenderedPageBreak/>
        <w:t>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73E2E9BE" w14:textId="77777777" w:rsidR="008703DA" w:rsidRPr="008A353C" w:rsidRDefault="008703DA" w:rsidP="008703DA">
      <w:pPr>
        <w:pStyle w:val="SectionBody"/>
        <w:rPr>
          <w:color w:val="auto"/>
        </w:rPr>
      </w:pPr>
      <w:r w:rsidRPr="008A353C">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632E10BD" w14:textId="77777777" w:rsidR="008703DA" w:rsidRPr="008A353C" w:rsidRDefault="008703DA" w:rsidP="008703DA">
      <w:pPr>
        <w:pStyle w:val="SectionBody"/>
        <w:rPr>
          <w:color w:val="auto"/>
        </w:rPr>
      </w:pPr>
      <w:r w:rsidRPr="008A353C">
        <w:rPr>
          <w:color w:val="auto"/>
        </w:rPr>
        <w:t xml:space="preserve">(b) </w:t>
      </w:r>
      <w:r w:rsidRPr="008A353C">
        <w:rPr>
          <w:i/>
          <w:iCs/>
          <w:color w:val="auto"/>
        </w:rPr>
        <w:t>Authorizations</w:t>
      </w:r>
      <w:r w:rsidRPr="008A353C">
        <w:rPr>
          <w:color w:val="auto"/>
        </w:rPr>
        <w:t>. — The Legislature authorizes the following county commissions to levy special district excise taxes on sales of tangible personal property and services made from business locations in the following economic opportunity development districts:</w:t>
      </w:r>
    </w:p>
    <w:p w14:paraId="79450018" w14:textId="05454D21" w:rsidR="008703DA" w:rsidRPr="008A353C" w:rsidRDefault="008703DA" w:rsidP="008703DA">
      <w:pPr>
        <w:pStyle w:val="SectionBody"/>
        <w:rPr>
          <w:color w:val="auto"/>
        </w:rPr>
      </w:pPr>
      <w:r w:rsidRPr="008A353C">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§7-22-15(a)(2) of this code, the Fort Henry Economic Opportunity Development District shall not be abolished under §7-22-15(a)(2) of this code until the year </w:t>
      </w:r>
      <w:r w:rsidRPr="00BD3B90">
        <w:rPr>
          <w:strike/>
          <w:color w:val="auto"/>
        </w:rPr>
        <w:t>2044</w:t>
      </w:r>
      <w:r w:rsidR="00BD3B90">
        <w:rPr>
          <w:color w:val="auto"/>
        </w:rPr>
        <w:t xml:space="preserve"> </w:t>
      </w:r>
      <w:r w:rsidR="00BD3B90">
        <w:rPr>
          <w:color w:val="auto"/>
          <w:u w:val="single"/>
        </w:rPr>
        <w:t>2054</w:t>
      </w:r>
      <w:r w:rsidRPr="008A353C">
        <w:rPr>
          <w:color w:val="auto"/>
        </w:rPr>
        <w:t xml:space="preserve"> unless sooner abolished and terminated in </w:t>
      </w:r>
      <w:r w:rsidRPr="008A353C">
        <w:rPr>
          <w:color w:val="auto"/>
        </w:rPr>
        <w:lastRenderedPageBreak/>
        <w:t xml:space="preserve">accordance with the provisions of §7-22-15(a)(1) of this code or any other provision of this code, or sooner abolished for any other reason: </w:t>
      </w:r>
      <w:r w:rsidRPr="008A353C">
        <w:rPr>
          <w:i/>
          <w:color w:val="auto"/>
        </w:rPr>
        <w:t>Provided</w:t>
      </w:r>
      <w:r w:rsidRPr="008A353C">
        <w:rPr>
          <w:color w:val="auto"/>
        </w:rPr>
        <w:t xml:space="preserve">, That on December 31, </w:t>
      </w:r>
      <w:r w:rsidRPr="00747D7A">
        <w:rPr>
          <w:strike/>
          <w:color w:val="auto"/>
        </w:rPr>
        <w:t>2044</w:t>
      </w:r>
      <w:r w:rsidR="00747D7A">
        <w:rPr>
          <w:color w:val="auto"/>
        </w:rPr>
        <w:t xml:space="preserve"> </w:t>
      </w:r>
      <w:r w:rsidR="00747D7A" w:rsidRPr="00747D7A">
        <w:rPr>
          <w:color w:val="auto"/>
          <w:u w:val="single"/>
        </w:rPr>
        <w:t>2054</w:t>
      </w:r>
      <w:r w:rsidRPr="008A353C">
        <w:rPr>
          <w:color w:val="auto"/>
        </w:rPr>
        <w:t>, the</w:t>
      </w:r>
      <w:r w:rsidR="006E02B2">
        <w:rPr>
          <w:color w:val="auto"/>
        </w:rPr>
        <w:t xml:space="preserve"> </w:t>
      </w:r>
      <w:r w:rsidRPr="008A353C">
        <w:rPr>
          <w:color w:val="auto"/>
        </w:rPr>
        <w:t>provisions of §7-22-15(a)(2) of this code shall apply to abolish the Fort Henry Economic Opportunity Development District, if the district has not been abolished prior to that date.</w:t>
      </w:r>
    </w:p>
    <w:p w14:paraId="672185F6" w14:textId="77777777" w:rsidR="008703DA" w:rsidRPr="008A353C" w:rsidRDefault="008703DA" w:rsidP="008703DA">
      <w:pPr>
        <w:pStyle w:val="SectionBody"/>
        <w:rPr>
          <w:color w:val="auto"/>
        </w:rPr>
      </w:pPr>
      <w:r w:rsidRPr="008A353C">
        <w:rPr>
          <w:color w:val="auto"/>
        </w:rPr>
        <w:t>(2) The Harrison County Commission may levy a special district excise tax for the benefit of the Charles Pointe Economic Opportunity Development District which comprises 437 acres of land.</w:t>
      </w:r>
    </w:p>
    <w:p w14:paraId="0C1D2847" w14:textId="77777777" w:rsidR="008703DA" w:rsidRPr="008A353C" w:rsidRDefault="008703DA" w:rsidP="008703DA">
      <w:pPr>
        <w:pStyle w:val="SectionBody"/>
        <w:rPr>
          <w:color w:val="auto"/>
        </w:rPr>
      </w:pPr>
      <w:r w:rsidRPr="008A353C">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A353C">
        <w:rPr>
          <w:i/>
          <w:color w:val="auto"/>
        </w:rPr>
        <w:t>Provided</w:t>
      </w:r>
      <w:r w:rsidRPr="008A353C">
        <w:rPr>
          <w:color w:val="auto"/>
        </w:rPr>
        <w:t>, That on December 31, 2053, the provisions of §7-22-15(a)(2) of this code shall apply to abolish the University Town Centre Economic Opportunity Development District, if the district has not been abolished prior to that date.</w:t>
      </w:r>
    </w:p>
    <w:p w14:paraId="559EF393" w14:textId="77777777" w:rsidR="008703DA" w:rsidRPr="008A353C" w:rsidRDefault="008703DA" w:rsidP="008703DA">
      <w:pPr>
        <w:pStyle w:val="SectionBody"/>
        <w:rPr>
          <w:color w:val="auto"/>
        </w:rPr>
      </w:pPr>
      <w:r w:rsidRPr="008A353C">
        <w:rPr>
          <w:color w:val="auto"/>
        </w:rPr>
        <w:t xml:space="preserve">(4) The Jefferson County Commission may levy a special district excise tax for the benefit of the Hill Top House Hotel Economic Opportunity District which comprises approximately 11 contiguous acres of land:  </w:t>
      </w:r>
      <w:r w:rsidRPr="008A353C">
        <w:rPr>
          <w:i/>
          <w:iCs/>
          <w:color w:val="auto"/>
        </w:rPr>
        <w:t>Provided,</w:t>
      </w:r>
      <w:r w:rsidRPr="008A353C">
        <w:rPr>
          <w:color w:val="auto"/>
        </w:rPr>
        <w:t xml:space="preserve"> That notwithstanding any other provision of this article to the contrary:</w:t>
      </w:r>
    </w:p>
    <w:p w14:paraId="4DF328B1" w14:textId="77777777" w:rsidR="008703DA" w:rsidRPr="008A353C" w:rsidRDefault="008703DA" w:rsidP="008703DA">
      <w:pPr>
        <w:pStyle w:val="SectionBody"/>
        <w:rPr>
          <w:color w:val="auto"/>
        </w:rPr>
      </w:pPr>
      <w:r w:rsidRPr="008A353C">
        <w:rPr>
          <w:color w:val="auto"/>
        </w:rPr>
        <w:t xml:space="preserve">(A) The </w:t>
      </w:r>
      <w:bookmarkStart w:id="0" w:name="_Hlk127539684"/>
      <w:r w:rsidRPr="008A353C">
        <w:rPr>
          <w:color w:val="auto"/>
        </w:rPr>
        <w:t xml:space="preserve">Jefferson County Commission </w:t>
      </w:r>
      <w:bookmarkEnd w:id="0"/>
      <w:r w:rsidRPr="008A353C">
        <w:rPr>
          <w:color w:val="auto"/>
        </w:rPr>
        <w:t>may create the district and levy the special district excise tax by order entered of record as provided in §7-22-10 of this code without the approval of the executive director of the development office; and</w:t>
      </w:r>
    </w:p>
    <w:p w14:paraId="046CE36C" w14:textId="77777777" w:rsidR="008703DA" w:rsidRPr="008A353C" w:rsidRDefault="008703DA" w:rsidP="008703DA">
      <w:pPr>
        <w:pStyle w:val="SectionBody"/>
        <w:rPr>
          <w:color w:val="auto"/>
        </w:rPr>
      </w:pPr>
      <w:r w:rsidRPr="008A353C">
        <w:rPr>
          <w:color w:val="auto"/>
        </w:rPr>
        <w:t xml:space="preserve">(B) The Jefferson County Commission may determine the base district tax, </w:t>
      </w:r>
      <w:bookmarkStart w:id="1" w:name="_Hlk127540682"/>
      <w:r w:rsidRPr="008A353C">
        <w:rPr>
          <w:color w:val="auto"/>
        </w:rPr>
        <w:t>the base tax revenue amount,</w:t>
      </w:r>
      <w:bookmarkEnd w:id="1"/>
      <w:r w:rsidRPr="008A353C">
        <w:rPr>
          <w:color w:val="auto"/>
        </w:rPr>
        <w:t xml:space="preserve"> the gross annual district tax revenue amount and the estimated net annual </w:t>
      </w:r>
      <w:r w:rsidRPr="008A353C">
        <w:rPr>
          <w:color w:val="auto"/>
        </w:rPr>
        <w:lastRenderedPageBreak/>
        <w:t xml:space="preserve">district tax revenue amount in lieu of that determination by the development office as provided in </w:t>
      </w:r>
      <w:bookmarkStart w:id="2" w:name="_Hlk127541241"/>
      <w:r w:rsidRPr="008A353C">
        <w:rPr>
          <w:color w:val="auto"/>
        </w:rPr>
        <w:t xml:space="preserve">§7-22-7 </w:t>
      </w:r>
      <w:bookmarkEnd w:id="2"/>
      <w:r w:rsidRPr="008A353C">
        <w:rPr>
          <w:color w:val="auto"/>
        </w:rPr>
        <w:t xml:space="preserve">of this code.  For purposes of determining the base tax revenue amount, the </w:t>
      </w:r>
      <w:bookmarkStart w:id="3" w:name="_Hlk127540803"/>
      <w:r w:rsidRPr="008A353C">
        <w:rPr>
          <w:color w:val="auto"/>
        </w:rPr>
        <w:t xml:space="preserve">Jefferson County Commission </w:t>
      </w:r>
      <w:bookmarkEnd w:id="3"/>
      <w:r w:rsidRPr="008A353C">
        <w:rPr>
          <w:color w:val="auto"/>
        </w:rPr>
        <w:t>shall promptly request a certification from the Tax Commissioner of the base tax revenue amount and the Tax Commissioner shall provide the certification to the Jefferson County Commission within 30 days.</w:t>
      </w:r>
    </w:p>
    <w:p w14:paraId="605D66E5" w14:textId="5BA33BC9" w:rsidR="008703DA" w:rsidRPr="008A353C" w:rsidRDefault="008703DA" w:rsidP="008703DA">
      <w:pPr>
        <w:pStyle w:val="SectionBody"/>
        <w:rPr>
          <w:color w:val="auto"/>
        </w:rPr>
      </w:pPr>
      <w:r w:rsidRPr="008A353C">
        <w:rPr>
          <w:color w:val="auto"/>
        </w:rPr>
        <w:t xml:space="preserve">(5) The Mercer County Commission may levy a special district excise tax for the benefit of the Ridges Economic Opportunity Development District which comprises approximately </w:t>
      </w:r>
      <w:r w:rsidRPr="00FE2254">
        <w:rPr>
          <w:strike/>
          <w:color w:val="auto"/>
        </w:rPr>
        <w:t>390</w:t>
      </w:r>
      <w:r w:rsidRPr="008A353C">
        <w:rPr>
          <w:color w:val="auto"/>
        </w:rPr>
        <w:t xml:space="preserve"> </w:t>
      </w:r>
      <w:r w:rsidR="00FE2254" w:rsidRPr="00660F19">
        <w:rPr>
          <w:color w:val="auto"/>
          <w:u w:val="single"/>
        </w:rPr>
        <w:t>420</w:t>
      </w:r>
      <w:r w:rsidR="00FE2254">
        <w:rPr>
          <w:color w:val="auto"/>
        </w:rPr>
        <w:t xml:space="preserve"> </w:t>
      </w:r>
      <w:r w:rsidRPr="00FE2254">
        <w:rPr>
          <w:color w:val="auto"/>
        </w:rPr>
        <w:t>contiguous</w:t>
      </w:r>
      <w:r w:rsidRPr="008A353C">
        <w:rPr>
          <w:color w:val="auto"/>
        </w:rPr>
        <w:t xml:space="preserve"> acres of land</w:t>
      </w:r>
      <w:r w:rsidR="00FE2254">
        <w:rPr>
          <w:color w:val="auto"/>
        </w:rPr>
        <w:t xml:space="preserve">, </w:t>
      </w:r>
      <w:r w:rsidR="00FE2254" w:rsidRPr="00FE2254">
        <w:rPr>
          <w:color w:val="auto"/>
          <w:u w:val="single"/>
        </w:rPr>
        <w:t>subject to holding a public hearing as provided in §7-22-14(c) of this code, submitting the application required by §7-22-14(d) of this code, and obtaining the approval of the West Virginia Development Office as provided in §7-22-14(e) of this code</w:t>
      </w:r>
      <w:r w:rsidR="00FE2254" w:rsidRPr="00FE2254">
        <w:rPr>
          <w:color w:val="auto"/>
        </w:rPr>
        <w:t xml:space="preserve">.  </w:t>
      </w:r>
      <w:r w:rsidRPr="008A353C">
        <w:rPr>
          <w:color w:val="auto"/>
        </w:rPr>
        <w:t xml:space="preserve">  </w:t>
      </w:r>
    </w:p>
    <w:p w14:paraId="7A415606" w14:textId="523FE117" w:rsidR="008703DA" w:rsidRPr="008A353C" w:rsidRDefault="008703DA" w:rsidP="008703DA">
      <w:pPr>
        <w:pStyle w:val="SectionBody"/>
        <w:rPr>
          <w:color w:val="auto"/>
        </w:rPr>
      </w:pPr>
      <w:r w:rsidRPr="008A353C">
        <w:rPr>
          <w:color w:val="auto"/>
          <w:u w:val="single"/>
        </w:rPr>
        <w:t>(6) The Mason County Commission may levy a special district excise tax for the benefit of the Town of Henderson Economic Opportunity District which comprises approximately 3</w:t>
      </w:r>
      <w:r w:rsidR="002F7228">
        <w:rPr>
          <w:color w:val="auto"/>
          <w:u w:val="single"/>
        </w:rPr>
        <w:t>,</w:t>
      </w:r>
      <w:r w:rsidRPr="008A353C">
        <w:rPr>
          <w:color w:val="auto"/>
          <w:u w:val="single"/>
        </w:rPr>
        <w:t xml:space="preserve">854 contiguous acres of land:  </w:t>
      </w:r>
      <w:r w:rsidRPr="008A353C">
        <w:rPr>
          <w:i/>
          <w:iCs/>
          <w:color w:val="auto"/>
          <w:u w:val="single"/>
        </w:rPr>
        <w:t>Provided,</w:t>
      </w:r>
      <w:r w:rsidRPr="008A353C">
        <w:rPr>
          <w:color w:val="auto"/>
          <w:u w:val="single"/>
        </w:rPr>
        <w:t xml:space="preserve"> That notwithstanding any other provision of this article to the contrary:</w:t>
      </w:r>
    </w:p>
    <w:p w14:paraId="378E2788" w14:textId="77777777" w:rsidR="008703DA" w:rsidRPr="008A353C" w:rsidRDefault="008703DA" w:rsidP="008703DA">
      <w:pPr>
        <w:pStyle w:val="SectionBody"/>
        <w:rPr>
          <w:color w:val="auto"/>
          <w:u w:val="single"/>
        </w:rPr>
      </w:pPr>
      <w:r w:rsidRPr="008A353C">
        <w:rPr>
          <w:color w:val="auto"/>
          <w:u w:val="single"/>
        </w:rPr>
        <w:t>(A) The Mason County Commission may create the district and levy the special district excise tax by order entered of record as provided in §7-22-10 of this code without the approval of the executive director of the development office; and</w:t>
      </w:r>
    </w:p>
    <w:p w14:paraId="0BF9B71A" w14:textId="67F7C6E2" w:rsidR="008703DA" w:rsidRPr="00C1398C" w:rsidRDefault="008703DA" w:rsidP="00C1398C">
      <w:pPr>
        <w:pStyle w:val="SectionBody"/>
        <w:rPr>
          <w:color w:val="auto"/>
          <w:u w:val="single"/>
        </w:rPr>
        <w:sectPr w:rsidR="008703DA" w:rsidRPr="00C1398C" w:rsidSect="008703DA">
          <w:type w:val="continuous"/>
          <w:pgSz w:w="12240" w:h="15840" w:code="1"/>
          <w:pgMar w:top="1440" w:right="1440" w:bottom="1440" w:left="1440" w:header="720" w:footer="720" w:gutter="0"/>
          <w:lnNumType w:countBy="1" w:restart="newSection"/>
          <w:cols w:space="720"/>
          <w:titlePg/>
          <w:docGrid w:linePitch="360"/>
        </w:sectPr>
      </w:pPr>
      <w:r w:rsidRPr="008A353C">
        <w:rPr>
          <w:color w:val="auto"/>
          <w:u w:val="single"/>
        </w:rPr>
        <w:t>(B) The Mason County Commission may determine the base district tax, the base tax revenue amount, the gross annual district tax revenue amount and the estimated net annual district tax revenue amount in lieu of that determination by the development office as provided in §7-22-7 of this code. For purposes of determining the base tax revenue amount, the Mason County Commission shall promptly request a certification from the Tax Commissioner of the base tax revenue amount and the Tax Commissioner shall provide the certification to the Mason County Commission within 30 days.</w:t>
      </w:r>
    </w:p>
    <w:p w14:paraId="021BB25E" w14:textId="77777777" w:rsidR="00E831B3" w:rsidRDefault="00E831B3" w:rsidP="00C1398C">
      <w:pPr>
        <w:pStyle w:val="References"/>
        <w:ind w:left="0"/>
        <w:jc w:val="left"/>
      </w:pPr>
    </w:p>
    <w:sectPr w:rsidR="00E831B3" w:rsidSect="008703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FBB0" w14:textId="77777777" w:rsidR="00C500A0" w:rsidRPr="00B844FE" w:rsidRDefault="00C500A0" w:rsidP="00B844FE">
      <w:r>
        <w:separator/>
      </w:r>
    </w:p>
  </w:endnote>
  <w:endnote w:type="continuationSeparator" w:id="0">
    <w:p w14:paraId="4F5DFC0F" w14:textId="77777777" w:rsidR="00C500A0" w:rsidRPr="00B844FE" w:rsidRDefault="00C500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1B41" w14:textId="77777777" w:rsidR="008703DA" w:rsidRDefault="008703DA" w:rsidP="006533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8295F" w14:textId="77777777" w:rsidR="008703DA" w:rsidRPr="008703DA" w:rsidRDefault="008703DA" w:rsidP="00870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58F8" w14:textId="48A42DA2" w:rsidR="008703DA" w:rsidRDefault="008703DA" w:rsidP="006533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029852" w14:textId="5D468815" w:rsidR="008703DA" w:rsidRPr="008703DA" w:rsidRDefault="008703DA" w:rsidP="0087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6A3E" w14:textId="77777777" w:rsidR="00C500A0" w:rsidRPr="00B844FE" w:rsidRDefault="00C500A0" w:rsidP="00B844FE">
      <w:r>
        <w:separator/>
      </w:r>
    </w:p>
  </w:footnote>
  <w:footnote w:type="continuationSeparator" w:id="0">
    <w:p w14:paraId="1FEBBEB6" w14:textId="77777777" w:rsidR="00C500A0" w:rsidRPr="00B844FE" w:rsidRDefault="00C500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865E" w14:textId="0D04AD36" w:rsidR="008703DA" w:rsidRPr="008703DA" w:rsidRDefault="008703DA" w:rsidP="008703DA">
    <w:pPr>
      <w:pStyle w:val="Header"/>
    </w:pPr>
    <w:r>
      <w:t>CS for SB 669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382" w14:textId="0B9FCCB6" w:rsidR="008703DA" w:rsidRPr="008703DA" w:rsidRDefault="008703DA" w:rsidP="008703DA">
    <w:pPr>
      <w:pStyle w:val="Header"/>
    </w:pPr>
    <w:r>
      <w:t>CS for SB 669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9379269">
    <w:abstractNumId w:val="0"/>
  </w:num>
  <w:num w:numId="2" w16cid:durableId="186012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0D43EB"/>
    <w:rsid w:val="0010070F"/>
    <w:rsid w:val="00106782"/>
    <w:rsid w:val="0012246A"/>
    <w:rsid w:val="0015112E"/>
    <w:rsid w:val="001552E7"/>
    <w:rsid w:val="001566B4"/>
    <w:rsid w:val="00175B38"/>
    <w:rsid w:val="001C279E"/>
    <w:rsid w:val="001D459E"/>
    <w:rsid w:val="00230763"/>
    <w:rsid w:val="00251E66"/>
    <w:rsid w:val="0027011C"/>
    <w:rsid w:val="00274200"/>
    <w:rsid w:val="00275740"/>
    <w:rsid w:val="002A0269"/>
    <w:rsid w:val="002F7228"/>
    <w:rsid w:val="00301F44"/>
    <w:rsid w:val="00303684"/>
    <w:rsid w:val="003143F5"/>
    <w:rsid w:val="00314854"/>
    <w:rsid w:val="00365920"/>
    <w:rsid w:val="003C51CD"/>
    <w:rsid w:val="00410475"/>
    <w:rsid w:val="004247A2"/>
    <w:rsid w:val="004B2795"/>
    <w:rsid w:val="004C13DD"/>
    <w:rsid w:val="004E3441"/>
    <w:rsid w:val="004F28D7"/>
    <w:rsid w:val="00512D2B"/>
    <w:rsid w:val="00571DC3"/>
    <w:rsid w:val="005A5366"/>
    <w:rsid w:val="005F27C7"/>
    <w:rsid w:val="00637E73"/>
    <w:rsid w:val="006471C6"/>
    <w:rsid w:val="006565E8"/>
    <w:rsid w:val="00660F19"/>
    <w:rsid w:val="006865E9"/>
    <w:rsid w:val="00691F3E"/>
    <w:rsid w:val="00694BFB"/>
    <w:rsid w:val="006A106B"/>
    <w:rsid w:val="006C523D"/>
    <w:rsid w:val="006D4036"/>
    <w:rsid w:val="006E02B2"/>
    <w:rsid w:val="00747D7A"/>
    <w:rsid w:val="00787676"/>
    <w:rsid w:val="007E02CF"/>
    <w:rsid w:val="007F1CF5"/>
    <w:rsid w:val="0081249D"/>
    <w:rsid w:val="00834EDE"/>
    <w:rsid w:val="008703DA"/>
    <w:rsid w:val="008736AA"/>
    <w:rsid w:val="008C3EF2"/>
    <w:rsid w:val="008D275D"/>
    <w:rsid w:val="009244F5"/>
    <w:rsid w:val="00952402"/>
    <w:rsid w:val="00980327"/>
    <w:rsid w:val="009F1067"/>
    <w:rsid w:val="00A31E01"/>
    <w:rsid w:val="00A35B03"/>
    <w:rsid w:val="00A527AD"/>
    <w:rsid w:val="00A718CF"/>
    <w:rsid w:val="00A72E7C"/>
    <w:rsid w:val="00AC3B58"/>
    <w:rsid w:val="00AE48A0"/>
    <w:rsid w:val="00AE61BE"/>
    <w:rsid w:val="00AF09E0"/>
    <w:rsid w:val="00B16F25"/>
    <w:rsid w:val="00B21AFF"/>
    <w:rsid w:val="00B24422"/>
    <w:rsid w:val="00B80C20"/>
    <w:rsid w:val="00B844FE"/>
    <w:rsid w:val="00BC562B"/>
    <w:rsid w:val="00BD3B90"/>
    <w:rsid w:val="00C1398C"/>
    <w:rsid w:val="00C33014"/>
    <w:rsid w:val="00C33434"/>
    <w:rsid w:val="00C34869"/>
    <w:rsid w:val="00C42EB6"/>
    <w:rsid w:val="00C500A0"/>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42ACD"/>
    <w:rsid w:val="00E62F48"/>
    <w:rsid w:val="00E831B3"/>
    <w:rsid w:val="00EA3372"/>
    <w:rsid w:val="00EB203E"/>
    <w:rsid w:val="00EC4D39"/>
    <w:rsid w:val="00EE70CB"/>
    <w:rsid w:val="00EF6030"/>
    <w:rsid w:val="00F23775"/>
    <w:rsid w:val="00F41CA2"/>
    <w:rsid w:val="00F443C0"/>
    <w:rsid w:val="00F50749"/>
    <w:rsid w:val="00F62EFB"/>
    <w:rsid w:val="00F939A4"/>
    <w:rsid w:val="00FA7B09"/>
    <w:rsid w:val="00FE067E"/>
    <w:rsid w:val="00FE2254"/>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800FF9F7-0BCC-43A2-964B-B02B77C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703DA"/>
    <w:rPr>
      <w:rFonts w:eastAsia="Calibri"/>
      <w:b/>
      <w:caps/>
      <w:color w:val="000000"/>
      <w:sz w:val="24"/>
    </w:rPr>
  </w:style>
  <w:style w:type="character" w:customStyle="1" w:styleId="SectionBodyChar">
    <w:name w:val="Section Body Char"/>
    <w:link w:val="SectionBody"/>
    <w:rsid w:val="008703DA"/>
    <w:rPr>
      <w:rFonts w:eastAsia="Calibri"/>
      <w:color w:val="000000"/>
    </w:rPr>
  </w:style>
  <w:style w:type="character" w:styleId="PageNumber">
    <w:name w:val="page number"/>
    <w:basedOn w:val="DefaultParagraphFont"/>
    <w:uiPriority w:val="99"/>
    <w:semiHidden/>
    <w:locked/>
    <w:rsid w:val="0087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457F65"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457F65" w:rsidRDefault="00457F65">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457F65" w:rsidRDefault="00457F65">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457F65"/>
    <w:rsid w:val="006B0A9C"/>
    <w:rsid w:val="009A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457F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cp:lastPrinted>2024-02-08T14:08:00Z</cp:lastPrinted>
  <dcterms:created xsi:type="dcterms:W3CDTF">2024-02-08T14:12:00Z</dcterms:created>
  <dcterms:modified xsi:type="dcterms:W3CDTF">2024-02-14T14:30:00Z</dcterms:modified>
</cp:coreProperties>
</file>